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E2EEB" w14:textId="1C6CA590" w:rsidR="00D34EE5" w:rsidRPr="00130747" w:rsidRDefault="00D34EE5" w:rsidP="00D34EE5">
      <w:pPr>
        <w:jc w:val="center"/>
        <w:rPr>
          <w:rFonts w:ascii="Times New Roman" w:hAnsi="Times New Roman" w:cs="Times New Roman"/>
          <w:b/>
          <w:bCs/>
          <w:sz w:val="28"/>
          <w:szCs w:val="28"/>
        </w:rPr>
      </w:pPr>
      <w:r w:rsidRPr="00130747">
        <w:rPr>
          <w:rFonts w:ascii="Times New Roman" w:hAnsi="Times New Roman" w:cs="Times New Roman"/>
          <w:b/>
          <w:bCs/>
          <w:sz w:val="28"/>
          <w:szCs w:val="28"/>
        </w:rPr>
        <w:t>CABINET DU DOCTEUR PROTAT PIERRE</w:t>
      </w:r>
    </w:p>
    <w:p w14:paraId="78F3D9B2" w14:textId="4345FE05" w:rsidR="00D34EE5" w:rsidRPr="00130747" w:rsidRDefault="003B3852" w:rsidP="00D34EE5">
      <w:pPr>
        <w:jc w:val="center"/>
        <w:rPr>
          <w:rFonts w:ascii="Times New Roman" w:hAnsi="Times New Roman" w:cs="Times New Roman"/>
          <w:sz w:val="28"/>
          <w:szCs w:val="28"/>
        </w:rPr>
      </w:pPr>
      <w:r w:rsidRPr="00130747">
        <w:rPr>
          <w:rFonts w:ascii="Times New Roman" w:hAnsi="Times New Roman" w:cs="Times New Roman"/>
          <w:sz w:val="28"/>
          <w:szCs w:val="28"/>
        </w:rPr>
        <w:t>MEDECIN SPECIALISTE EN RHUMATOLOGIE</w:t>
      </w:r>
    </w:p>
    <w:p w14:paraId="2FA50F8F" w14:textId="140932D8" w:rsidR="00D34EE5" w:rsidRPr="00130747" w:rsidRDefault="00D34EE5" w:rsidP="00D34EE5">
      <w:pPr>
        <w:jc w:val="center"/>
        <w:rPr>
          <w:rFonts w:ascii="Times New Roman" w:hAnsi="Times New Roman" w:cs="Times New Roman"/>
          <w:sz w:val="28"/>
          <w:szCs w:val="28"/>
        </w:rPr>
      </w:pPr>
      <w:r w:rsidRPr="00130747">
        <w:rPr>
          <w:rFonts w:ascii="Times New Roman" w:hAnsi="Times New Roman" w:cs="Times New Roman"/>
          <w:sz w:val="28"/>
          <w:szCs w:val="28"/>
        </w:rPr>
        <w:t>Conventionné secteur 2</w:t>
      </w:r>
    </w:p>
    <w:p w14:paraId="2612A17E" w14:textId="441A8AB0" w:rsidR="00EB61FA" w:rsidRPr="00130747" w:rsidRDefault="00D34EE5" w:rsidP="00EB61FA">
      <w:pPr>
        <w:rPr>
          <w:rFonts w:ascii="Times New Roman" w:hAnsi="Times New Roman" w:cs="Times New Roman"/>
          <w:sz w:val="28"/>
          <w:szCs w:val="28"/>
        </w:rPr>
      </w:pPr>
      <w:r w:rsidRPr="00130747">
        <w:rPr>
          <w:rFonts w:ascii="Times New Roman" w:hAnsi="Times New Roman" w:cs="Times New Roman"/>
          <w:sz w:val="28"/>
          <w:szCs w:val="28"/>
        </w:rPr>
        <w:t xml:space="preserve">Votre </w:t>
      </w:r>
      <w:r w:rsidR="000A2E32" w:rsidRPr="00130747">
        <w:rPr>
          <w:rFonts w:ascii="Times New Roman" w:hAnsi="Times New Roman" w:cs="Times New Roman"/>
          <w:sz w:val="28"/>
          <w:szCs w:val="28"/>
        </w:rPr>
        <w:t>professionnel de santé</w:t>
      </w:r>
      <w:r w:rsidRPr="00130747">
        <w:rPr>
          <w:rFonts w:ascii="Times New Roman" w:hAnsi="Times New Roman" w:cs="Times New Roman"/>
          <w:sz w:val="28"/>
          <w:szCs w:val="28"/>
        </w:rPr>
        <w:t xml:space="preserve"> </w:t>
      </w:r>
      <w:r w:rsidR="00EB61FA" w:rsidRPr="00130747">
        <w:rPr>
          <w:rFonts w:ascii="Times New Roman" w:hAnsi="Times New Roman" w:cs="Times New Roman"/>
          <w:sz w:val="28"/>
          <w:szCs w:val="28"/>
        </w:rPr>
        <w:t xml:space="preserve">relève du secteur à honoraires libres </w:t>
      </w:r>
      <w:r w:rsidR="00482B69">
        <w:rPr>
          <w:rFonts w:ascii="Times New Roman" w:hAnsi="Times New Roman" w:cs="Times New Roman"/>
          <w:sz w:val="28"/>
          <w:szCs w:val="28"/>
        </w:rPr>
        <w:t xml:space="preserve">(secteur 2) </w:t>
      </w:r>
      <w:r w:rsidR="00EB61FA" w:rsidRPr="00130747">
        <w:rPr>
          <w:rFonts w:ascii="Times New Roman" w:hAnsi="Times New Roman" w:cs="Times New Roman"/>
          <w:sz w:val="28"/>
          <w:szCs w:val="28"/>
        </w:rPr>
        <w:t>et pratique des dépassements d’honoraire.</w:t>
      </w:r>
    </w:p>
    <w:p w14:paraId="6AE2EAA5" w14:textId="06B9067A" w:rsidR="00EB61FA" w:rsidRPr="00130747" w:rsidRDefault="00EB61FA" w:rsidP="00EB61FA">
      <w:pPr>
        <w:rPr>
          <w:rFonts w:ascii="Times New Roman" w:hAnsi="Times New Roman" w:cs="Times New Roman"/>
          <w:sz w:val="28"/>
          <w:szCs w:val="28"/>
        </w:rPr>
      </w:pPr>
      <w:r w:rsidRPr="00130747">
        <w:rPr>
          <w:rFonts w:ascii="Times New Roman" w:hAnsi="Times New Roman" w:cs="Times New Roman"/>
          <w:sz w:val="28"/>
          <w:szCs w:val="28"/>
        </w:rPr>
        <w:t>Pour toute information complémentaire, nous vous invitons à consulter l’annuaire santé du site www.ameli.fr</w:t>
      </w:r>
    </w:p>
    <w:p w14:paraId="468C2EB4" w14:textId="2B5640E4" w:rsidR="005C6499" w:rsidRPr="00130747" w:rsidRDefault="00EB61FA" w:rsidP="00EB61FA">
      <w:pPr>
        <w:rPr>
          <w:rFonts w:ascii="Times New Roman" w:hAnsi="Times New Roman" w:cs="Times New Roman"/>
          <w:sz w:val="28"/>
          <w:szCs w:val="28"/>
        </w:rPr>
      </w:pPr>
      <w:r w:rsidRPr="00130747">
        <w:rPr>
          <w:rFonts w:ascii="Times New Roman" w:hAnsi="Times New Roman" w:cs="Times New Roman"/>
          <w:sz w:val="28"/>
          <w:szCs w:val="28"/>
        </w:rPr>
        <w:t>Votre médecin détermine librement ses honoraires qui peuvent donc être supérieurs à ceux fixés par la convention le liant à la sécurité sociale. Leur montant doit cependant être déterminé avec tact et mesure conformément à l’article 53 du Code de déontologie médicale en tenant compte de la complexité de l’acte, de la situation du patient, de la réglementation en vigueur ou de circonstances particulières. La facturation de dépassements d’honoraires est par ailleurs interdite pour les bénéficiaires de la complémentaire santé solidaire (CSS).</w:t>
      </w:r>
    </w:p>
    <w:tbl>
      <w:tblPr>
        <w:tblStyle w:val="Grilledutableau"/>
        <w:tblW w:w="10490" w:type="dxa"/>
        <w:tblInd w:w="-572" w:type="dxa"/>
        <w:tblLook w:val="04A0" w:firstRow="1" w:lastRow="0" w:firstColumn="1" w:lastColumn="0" w:noHBand="0" w:noVBand="1"/>
      </w:tblPr>
      <w:tblGrid>
        <w:gridCol w:w="8080"/>
        <w:gridCol w:w="2410"/>
      </w:tblGrid>
      <w:tr w:rsidR="00355C1B" w:rsidRPr="00130747" w14:paraId="257A6F90" w14:textId="77777777" w:rsidTr="003E1201">
        <w:tc>
          <w:tcPr>
            <w:tcW w:w="10490" w:type="dxa"/>
            <w:gridSpan w:val="2"/>
          </w:tcPr>
          <w:p w14:paraId="04D61F46" w14:textId="4C788623" w:rsidR="00355C1B" w:rsidRPr="00130747" w:rsidRDefault="00355C1B" w:rsidP="00355C1B">
            <w:pPr>
              <w:jc w:val="center"/>
              <w:rPr>
                <w:rFonts w:ascii="Times New Roman" w:hAnsi="Times New Roman" w:cs="Times New Roman"/>
                <w:b/>
                <w:bCs/>
              </w:rPr>
            </w:pPr>
            <w:r w:rsidRPr="00130747">
              <w:rPr>
                <w:rFonts w:ascii="Times New Roman" w:hAnsi="Times New Roman" w:cs="Times New Roman"/>
                <w:b/>
                <w:bCs/>
              </w:rPr>
              <w:t>Prestations les plus couramment pratiquées</w:t>
            </w:r>
          </w:p>
        </w:tc>
      </w:tr>
      <w:tr w:rsidR="00355C1B" w:rsidRPr="00130747" w14:paraId="650C935E" w14:textId="77777777" w:rsidTr="003E1201">
        <w:tc>
          <w:tcPr>
            <w:tcW w:w="8080" w:type="dxa"/>
          </w:tcPr>
          <w:p w14:paraId="6516A474" w14:textId="29CE9ED7" w:rsidR="00355C1B" w:rsidRPr="00130747" w:rsidRDefault="005C6499" w:rsidP="00745A8C">
            <w:pPr>
              <w:jc w:val="both"/>
              <w:rPr>
                <w:rFonts w:ascii="Times New Roman" w:hAnsi="Times New Roman" w:cs="Times New Roman"/>
              </w:rPr>
            </w:pPr>
            <w:r w:rsidRPr="00130747">
              <w:rPr>
                <w:rFonts w:ascii="Times New Roman" w:hAnsi="Times New Roman" w:cs="Times New Roman"/>
              </w:rPr>
              <w:t>Consultation</w:t>
            </w:r>
            <w:r w:rsidR="005B559C" w:rsidRPr="00130747">
              <w:rPr>
                <w:rFonts w:ascii="Times New Roman" w:hAnsi="Times New Roman" w:cs="Times New Roman"/>
              </w:rPr>
              <w:t xml:space="preserve"> de suivi</w:t>
            </w:r>
          </w:p>
        </w:tc>
        <w:tc>
          <w:tcPr>
            <w:tcW w:w="2410" w:type="dxa"/>
          </w:tcPr>
          <w:p w14:paraId="30AFD85F" w14:textId="052CE93D" w:rsidR="00355C1B" w:rsidRPr="00130747" w:rsidRDefault="00B50A57" w:rsidP="00465504">
            <w:pPr>
              <w:jc w:val="both"/>
              <w:rPr>
                <w:rFonts w:ascii="Times New Roman" w:hAnsi="Times New Roman" w:cs="Times New Roman"/>
              </w:rPr>
            </w:pPr>
            <w:r>
              <w:rPr>
                <w:rFonts w:ascii="Times New Roman" w:hAnsi="Times New Roman" w:cs="Times New Roman"/>
              </w:rPr>
              <w:t>50</w:t>
            </w:r>
            <w:r w:rsidR="005C6499" w:rsidRPr="00130747">
              <w:rPr>
                <w:rFonts w:ascii="Times New Roman" w:hAnsi="Times New Roman" w:cs="Times New Roman"/>
              </w:rPr>
              <w:t xml:space="preserve"> € (BR = 23 €)</w:t>
            </w:r>
          </w:p>
        </w:tc>
      </w:tr>
      <w:tr w:rsidR="00355C1B" w:rsidRPr="00130747" w14:paraId="07C950F2" w14:textId="77777777" w:rsidTr="003E1201">
        <w:tc>
          <w:tcPr>
            <w:tcW w:w="8080" w:type="dxa"/>
          </w:tcPr>
          <w:p w14:paraId="2E7E7BB4" w14:textId="4717984A" w:rsidR="00355C1B" w:rsidRPr="00130747" w:rsidRDefault="005C6499" w:rsidP="00745A8C">
            <w:pPr>
              <w:jc w:val="both"/>
              <w:rPr>
                <w:rFonts w:ascii="Times New Roman" w:hAnsi="Times New Roman" w:cs="Times New Roman"/>
              </w:rPr>
            </w:pPr>
            <w:r w:rsidRPr="00130747">
              <w:rPr>
                <w:rFonts w:ascii="Times New Roman" w:hAnsi="Times New Roman" w:cs="Times New Roman"/>
              </w:rPr>
              <w:t>APC (Avis Ponctuel de Consultant</w:t>
            </w:r>
            <w:r w:rsidR="002F6542" w:rsidRPr="00130747">
              <w:rPr>
                <w:rFonts w:ascii="Times New Roman" w:hAnsi="Times New Roman" w:cs="Times New Roman"/>
              </w:rPr>
              <w:t xml:space="preserve"> à la demande du médecin traitant</w:t>
            </w:r>
            <w:r w:rsidRPr="00130747">
              <w:rPr>
                <w:rFonts w:ascii="Times New Roman" w:hAnsi="Times New Roman" w:cs="Times New Roman"/>
              </w:rPr>
              <w:t>)</w:t>
            </w:r>
          </w:p>
        </w:tc>
        <w:tc>
          <w:tcPr>
            <w:tcW w:w="2410" w:type="dxa"/>
          </w:tcPr>
          <w:p w14:paraId="455C7A36" w14:textId="3406B7B7" w:rsidR="00355C1B" w:rsidRPr="00130747" w:rsidRDefault="00B50A57" w:rsidP="00465504">
            <w:pPr>
              <w:jc w:val="both"/>
              <w:rPr>
                <w:rFonts w:ascii="Times New Roman" w:hAnsi="Times New Roman" w:cs="Times New Roman"/>
              </w:rPr>
            </w:pPr>
            <w:r>
              <w:rPr>
                <w:rFonts w:ascii="Times New Roman" w:hAnsi="Times New Roman" w:cs="Times New Roman"/>
              </w:rPr>
              <w:t>80</w:t>
            </w:r>
            <w:r w:rsidR="005C6499" w:rsidRPr="00130747">
              <w:rPr>
                <w:rFonts w:ascii="Times New Roman" w:hAnsi="Times New Roman" w:cs="Times New Roman"/>
              </w:rPr>
              <w:t xml:space="preserve"> € (BR = 60 €)</w:t>
            </w:r>
          </w:p>
        </w:tc>
      </w:tr>
      <w:tr w:rsidR="00355C1B" w:rsidRPr="00130747" w14:paraId="20E65963" w14:textId="77777777" w:rsidTr="003E1201">
        <w:tc>
          <w:tcPr>
            <w:tcW w:w="8080" w:type="dxa"/>
          </w:tcPr>
          <w:p w14:paraId="513319E5" w14:textId="25BCD0F9" w:rsidR="00355C1B" w:rsidRPr="00130747" w:rsidRDefault="00F87410" w:rsidP="00745A8C">
            <w:pPr>
              <w:jc w:val="both"/>
              <w:rPr>
                <w:rFonts w:ascii="Times New Roman" w:hAnsi="Times New Roman" w:cs="Times New Roman"/>
              </w:rPr>
            </w:pPr>
            <w:r w:rsidRPr="00130747">
              <w:rPr>
                <w:rFonts w:ascii="Times New Roman" w:hAnsi="Times New Roman" w:cs="Times New Roman"/>
              </w:rPr>
              <w:t>Infiltration membre supérieur</w:t>
            </w:r>
          </w:p>
        </w:tc>
        <w:tc>
          <w:tcPr>
            <w:tcW w:w="2410" w:type="dxa"/>
          </w:tcPr>
          <w:p w14:paraId="3075590F" w14:textId="3A81CFE0" w:rsidR="00355C1B" w:rsidRPr="00130747" w:rsidRDefault="000F06D4" w:rsidP="00465504">
            <w:pPr>
              <w:jc w:val="both"/>
              <w:rPr>
                <w:rFonts w:ascii="Times New Roman" w:hAnsi="Times New Roman" w:cs="Times New Roman"/>
              </w:rPr>
            </w:pPr>
            <w:r>
              <w:rPr>
                <w:rFonts w:ascii="Times New Roman" w:hAnsi="Times New Roman" w:cs="Times New Roman"/>
              </w:rPr>
              <w:t>65</w:t>
            </w:r>
            <w:r w:rsidR="00F87410" w:rsidRPr="00130747">
              <w:rPr>
                <w:rFonts w:ascii="Times New Roman" w:hAnsi="Times New Roman" w:cs="Times New Roman"/>
              </w:rPr>
              <w:t xml:space="preserve"> € (BR =</w:t>
            </w:r>
            <w:r w:rsidR="00465504" w:rsidRPr="00130747">
              <w:rPr>
                <w:rFonts w:ascii="Times New Roman" w:hAnsi="Times New Roman" w:cs="Times New Roman"/>
              </w:rPr>
              <w:t xml:space="preserve"> </w:t>
            </w:r>
            <w:r w:rsidR="00917B31">
              <w:rPr>
                <w:rFonts w:ascii="Times New Roman" w:hAnsi="Times New Roman" w:cs="Times New Roman"/>
              </w:rPr>
              <w:t>50,3</w:t>
            </w:r>
            <w:r w:rsidR="00055BCE">
              <w:rPr>
                <w:rFonts w:ascii="Times New Roman" w:hAnsi="Times New Roman" w:cs="Times New Roman"/>
              </w:rPr>
              <w:t>0</w:t>
            </w:r>
            <w:r w:rsidR="00465504" w:rsidRPr="00130747">
              <w:rPr>
                <w:rFonts w:ascii="Times New Roman" w:hAnsi="Times New Roman" w:cs="Times New Roman"/>
              </w:rPr>
              <w:t xml:space="preserve"> €)</w:t>
            </w:r>
          </w:p>
        </w:tc>
      </w:tr>
      <w:tr w:rsidR="00355C1B" w:rsidRPr="00130747" w14:paraId="47A9CA79" w14:textId="77777777" w:rsidTr="003E1201">
        <w:tc>
          <w:tcPr>
            <w:tcW w:w="8080" w:type="dxa"/>
          </w:tcPr>
          <w:p w14:paraId="3FFFE2A3" w14:textId="54E04A65" w:rsidR="00355C1B" w:rsidRPr="00130747" w:rsidRDefault="00DB3D7F" w:rsidP="00745A8C">
            <w:pPr>
              <w:jc w:val="both"/>
              <w:rPr>
                <w:rFonts w:ascii="Times New Roman" w:hAnsi="Times New Roman" w:cs="Times New Roman"/>
              </w:rPr>
            </w:pPr>
            <w:r>
              <w:rPr>
                <w:rFonts w:ascii="Times New Roman" w:hAnsi="Times New Roman" w:cs="Times New Roman"/>
              </w:rPr>
              <w:t>Infiltration membre supérieur avec guidage échographique</w:t>
            </w:r>
          </w:p>
        </w:tc>
        <w:tc>
          <w:tcPr>
            <w:tcW w:w="2410" w:type="dxa"/>
          </w:tcPr>
          <w:p w14:paraId="56A65F7B" w14:textId="592AFB77" w:rsidR="00355C1B" w:rsidRPr="00130747" w:rsidRDefault="00DB3D7F" w:rsidP="00465504">
            <w:pPr>
              <w:jc w:val="both"/>
              <w:rPr>
                <w:rFonts w:ascii="Times New Roman" w:hAnsi="Times New Roman" w:cs="Times New Roman"/>
              </w:rPr>
            </w:pPr>
            <w:r>
              <w:rPr>
                <w:rFonts w:ascii="Times New Roman" w:hAnsi="Times New Roman" w:cs="Times New Roman"/>
              </w:rPr>
              <w:t>70 € (BR = 51,45</w:t>
            </w:r>
            <w:r w:rsidR="00E53AB4">
              <w:rPr>
                <w:rFonts w:ascii="Times New Roman" w:hAnsi="Times New Roman" w:cs="Times New Roman"/>
              </w:rPr>
              <w:t xml:space="preserve"> €</w:t>
            </w:r>
            <w:r>
              <w:rPr>
                <w:rFonts w:ascii="Times New Roman" w:hAnsi="Times New Roman" w:cs="Times New Roman"/>
              </w:rPr>
              <w:t>)</w:t>
            </w:r>
          </w:p>
        </w:tc>
      </w:tr>
      <w:tr w:rsidR="00DB3D7F" w:rsidRPr="00130747" w14:paraId="452A6E01" w14:textId="77777777" w:rsidTr="003E1201">
        <w:tc>
          <w:tcPr>
            <w:tcW w:w="8080" w:type="dxa"/>
          </w:tcPr>
          <w:p w14:paraId="7E3473EC" w14:textId="25C687AA" w:rsidR="00DB3D7F" w:rsidRPr="00130747" w:rsidRDefault="00DB3D7F" w:rsidP="00745A8C">
            <w:pPr>
              <w:jc w:val="both"/>
              <w:rPr>
                <w:rFonts w:ascii="Times New Roman" w:hAnsi="Times New Roman" w:cs="Times New Roman"/>
              </w:rPr>
            </w:pPr>
            <w:r w:rsidRPr="00130747">
              <w:rPr>
                <w:rFonts w:ascii="Times New Roman" w:hAnsi="Times New Roman" w:cs="Times New Roman"/>
              </w:rPr>
              <w:t>Infiltration membre inférieur</w:t>
            </w:r>
          </w:p>
        </w:tc>
        <w:tc>
          <w:tcPr>
            <w:tcW w:w="2410" w:type="dxa"/>
          </w:tcPr>
          <w:p w14:paraId="3D501B0C" w14:textId="3403030D" w:rsidR="00DB3D7F" w:rsidRDefault="00DB3D7F" w:rsidP="00465504">
            <w:pPr>
              <w:jc w:val="both"/>
              <w:rPr>
                <w:rFonts w:ascii="Times New Roman" w:hAnsi="Times New Roman" w:cs="Times New Roman"/>
              </w:rPr>
            </w:pPr>
            <w:r>
              <w:rPr>
                <w:rFonts w:ascii="Times New Roman" w:hAnsi="Times New Roman" w:cs="Times New Roman"/>
              </w:rPr>
              <w:t>70</w:t>
            </w:r>
            <w:r w:rsidRPr="00130747">
              <w:rPr>
                <w:rFonts w:ascii="Times New Roman" w:hAnsi="Times New Roman" w:cs="Times New Roman"/>
              </w:rPr>
              <w:t xml:space="preserve"> € (BR = </w:t>
            </w:r>
            <w:r>
              <w:rPr>
                <w:rFonts w:ascii="Times New Roman" w:hAnsi="Times New Roman" w:cs="Times New Roman"/>
              </w:rPr>
              <w:t>55,20</w:t>
            </w:r>
            <w:r w:rsidRPr="00130747">
              <w:rPr>
                <w:rFonts w:ascii="Times New Roman" w:hAnsi="Times New Roman" w:cs="Times New Roman"/>
              </w:rPr>
              <w:t xml:space="preserve"> €)</w:t>
            </w:r>
          </w:p>
        </w:tc>
      </w:tr>
      <w:tr w:rsidR="00A54271" w:rsidRPr="00130747" w14:paraId="5B852176" w14:textId="77777777" w:rsidTr="003E1201">
        <w:tc>
          <w:tcPr>
            <w:tcW w:w="8080" w:type="dxa"/>
          </w:tcPr>
          <w:p w14:paraId="522B6A53" w14:textId="38CA343F" w:rsidR="00A54271" w:rsidRPr="00130747" w:rsidRDefault="00A54271" w:rsidP="00745A8C">
            <w:pPr>
              <w:jc w:val="both"/>
              <w:rPr>
                <w:rFonts w:ascii="Times New Roman" w:hAnsi="Times New Roman" w:cs="Times New Roman"/>
              </w:rPr>
            </w:pPr>
            <w:r>
              <w:rPr>
                <w:rFonts w:ascii="Times New Roman" w:hAnsi="Times New Roman" w:cs="Times New Roman"/>
              </w:rPr>
              <w:t>Infiltration membre inférieur avec guidage échographique</w:t>
            </w:r>
          </w:p>
        </w:tc>
        <w:tc>
          <w:tcPr>
            <w:tcW w:w="2410" w:type="dxa"/>
          </w:tcPr>
          <w:p w14:paraId="669ACBB1" w14:textId="555B15F8" w:rsidR="00A54271" w:rsidRDefault="00A54271" w:rsidP="00465504">
            <w:pPr>
              <w:jc w:val="both"/>
              <w:rPr>
                <w:rFonts w:ascii="Times New Roman" w:hAnsi="Times New Roman" w:cs="Times New Roman"/>
              </w:rPr>
            </w:pPr>
            <w:r>
              <w:rPr>
                <w:rFonts w:ascii="Times New Roman" w:hAnsi="Times New Roman" w:cs="Times New Roman"/>
              </w:rPr>
              <w:t xml:space="preserve">75 € (BR = </w:t>
            </w:r>
            <w:r w:rsidR="00E53AB4">
              <w:rPr>
                <w:rFonts w:ascii="Times New Roman" w:hAnsi="Times New Roman" w:cs="Times New Roman"/>
              </w:rPr>
              <w:t>53,90 €)</w:t>
            </w:r>
          </w:p>
        </w:tc>
      </w:tr>
      <w:tr w:rsidR="00355C1B" w:rsidRPr="00130747" w14:paraId="3CC48261" w14:textId="77777777" w:rsidTr="003E1201">
        <w:tc>
          <w:tcPr>
            <w:tcW w:w="8080" w:type="dxa"/>
          </w:tcPr>
          <w:p w14:paraId="57C96729" w14:textId="2A3A9EF6" w:rsidR="00355C1B" w:rsidRPr="00130747" w:rsidRDefault="001E0C30" w:rsidP="00745A8C">
            <w:pPr>
              <w:jc w:val="both"/>
              <w:rPr>
                <w:rFonts w:ascii="Times New Roman" w:hAnsi="Times New Roman" w:cs="Times New Roman"/>
              </w:rPr>
            </w:pPr>
            <w:r w:rsidRPr="00130747">
              <w:rPr>
                <w:rFonts w:ascii="Times New Roman" w:hAnsi="Times New Roman" w:cs="Times New Roman"/>
              </w:rPr>
              <w:t>Ponction évacuatrice</w:t>
            </w:r>
            <w:r w:rsidR="00F87410" w:rsidRPr="00130747">
              <w:rPr>
                <w:rFonts w:ascii="Times New Roman" w:hAnsi="Times New Roman" w:cs="Times New Roman"/>
              </w:rPr>
              <w:t xml:space="preserve"> + infiltration membre inférieur</w:t>
            </w:r>
          </w:p>
        </w:tc>
        <w:tc>
          <w:tcPr>
            <w:tcW w:w="2410" w:type="dxa"/>
          </w:tcPr>
          <w:p w14:paraId="64877C9D" w14:textId="4EF72292" w:rsidR="00355C1B" w:rsidRPr="00130747" w:rsidRDefault="00055BCE" w:rsidP="00465504">
            <w:pPr>
              <w:jc w:val="both"/>
              <w:rPr>
                <w:rFonts w:ascii="Times New Roman" w:hAnsi="Times New Roman" w:cs="Times New Roman"/>
              </w:rPr>
            </w:pPr>
            <w:r>
              <w:rPr>
                <w:rFonts w:ascii="Times New Roman" w:hAnsi="Times New Roman" w:cs="Times New Roman"/>
              </w:rPr>
              <w:t>100</w:t>
            </w:r>
            <w:r w:rsidR="00F87410" w:rsidRPr="00130747">
              <w:rPr>
                <w:rFonts w:ascii="Times New Roman" w:hAnsi="Times New Roman" w:cs="Times New Roman"/>
              </w:rPr>
              <w:t xml:space="preserve"> € (BR = </w:t>
            </w:r>
            <w:r>
              <w:rPr>
                <w:rFonts w:ascii="Times New Roman" w:hAnsi="Times New Roman" w:cs="Times New Roman"/>
              </w:rPr>
              <w:t>87,74</w:t>
            </w:r>
            <w:r w:rsidR="00465504" w:rsidRPr="00130747">
              <w:rPr>
                <w:rFonts w:ascii="Times New Roman" w:hAnsi="Times New Roman" w:cs="Times New Roman"/>
              </w:rPr>
              <w:t xml:space="preserve"> €)</w:t>
            </w:r>
          </w:p>
        </w:tc>
      </w:tr>
      <w:tr w:rsidR="00355C1B" w:rsidRPr="00130747" w14:paraId="6A40462B" w14:textId="77777777" w:rsidTr="003E1201">
        <w:tc>
          <w:tcPr>
            <w:tcW w:w="8080" w:type="dxa"/>
          </w:tcPr>
          <w:p w14:paraId="59CA99EE" w14:textId="3C314230" w:rsidR="00355C1B" w:rsidRPr="00130747" w:rsidRDefault="00F87410" w:rsidP="00745A8C">
            <w:pPr>
              <w:jc w:val="both"/>
              <w:rPr>
                <w:rFonts w:ascii="Times New Roman" w:hAnsi="Times New Roman" w:cs="Times New Roman"/>
              </w:rPr>
            </w:pPr>
            <w:r w:rsidRPr="00130747">
              <w:rPr>
                <w:rFonts w:ascii="Times New Roman" w:hAnsi="Times New Roman" w:cs="Times New Roman"/>
              </w:rPr>
              <w:t>Infiltration rachidienne épidurale</w:t>
            </w:r>
          </w:p>
        </w:tc>
        <w:tc>
          <w:tcPr>
            <w:tcW w:w="2410" w:type="dxa"/>
          </w:tcPr>
          <w:p w14:paraId="4C801F5E" w14:textId="0EE40A24" w:rsidR="00355C1B" w:rsidRPr="00130747" w:rsidRDefault="00511286" w:rsidP="00465504">
            <w:pPr>
              <w:jc w:val="both"/>
              <w:rPr>
                <w:rFonts w:ascii="Times New Roman" w:hAnsi="Times New Roman" w:cs="Times New Roman"/>
              </w:rPr>
            </w:pPr>
            <w:r>
              <w:rPr>
                <w:rFonts w:ascii="Times New Roman" w:hAnsi="Times New Roman" w:cs="Times New Roman"/>
              </w:rPr>
              <w:t>70</w:t>
            </w:r>
            <w:r w:rsidR="00F87410" w:rsidRPr="00130747">
              <w:rPr>
                <w:rFonts w:ascii="Times New Roman" w:hAnsi="Times New Roman" w:cs="Times New Roman"/>
              </w:rPr>
              <w:t xml:space="preserve"> € (BR = </w:t>
            </w:r>
            <w:r w:rsidR="00465504" w:rsidRPr="00130747">
              <w:rPr>
                <w:rFonts w:ascii="Times New Roman" w:hAnsi="Times New Roman" w:cs="Times New Roman"/>
              </w:rPr>
              <w:t>45,90 €)</w:t>
            </w:r>
          </w:p>
        </w:tc>
      </w:tr>
    </w:tbl>
    <w:p w14:paraId="45B3E7AF" w14:textId="2704269F" w:rsidR="00EB61FA" w:rsidRPr="004550C4" w:rsidRDefault="00EB61FA" w:rsidP="00EB61FA">
      <w:pPr>
        <w:jc w:val="center"/>
        <w:rPr>
          <w:rFonts w:ascii="Times New Roman" w:hAnsi="Times New Roman" w:cs="Times New Roman"/>
        </w:rPr>
      </w:pPr>
      <w:r w:rsidRPr="004550C4">
        <w:rPr>
          <w:rFonts w:ascii="Times New Roman" w:hAnsi="Times New Roman" w:cs="Times New Roman"/>
        </w:rPr>
        <w:t>(Remboursement dans le régime général de la sécurité sociale : 70% des tarifs conventionnés)</w:t>
      </w:r>
    </w:p>
    <w:p w14:paraId="538D31BF" w14:textId="35A20CA2" w:rsidR="000716AD" w:rsidRPr="00130747" w:rsidRDefault="00EB61FA" w:rsidP="00EB61FA">
      <w:pPr>
        <w:jc w:val="center"/>
        <w:rPr>
          <w:rFonts w:ascii="Times New Roman" w:hAnsi="Times New Roman" w:cs="Times New Roman"/>
        </w:rPr>
      </w:pPr>
      <w:r w:rsidRPr="00130747">
        <w:rPr>
          <w:rFonts w:ascii="Times New Roman" w:hAnsi="Times New Roman" w:cs="Times New Roman"/>
        </w:rPr>
        <w:t>BR : base</w:t>
      </w:r>
      <w:r w:rsidR="003319FC">
        <w:rPr>
          <w:rFonts w:ascii="Times New Roman" w:hAnsi="Times New Roman" w:cs="Times New Roman"/>
        </w:rPr>
        <w:t xml:space="preserve"> de</w:t>
      </w:r>
      <w:r w:rsidRPr="00130747">
        <w:rPr>
          <w:rFonts w:ascii="Times New Roman" w:hAnsi="Times New Roman" w:cs="Times New Roman"/>
        </w:rPr>
        <w:t xml:space="preserve"> remboursement</w:t>
      </w:r>
    </w:p>
    <w:p w14:paraId="26C67516" w14:textId="033A1E69" w:rsidR="00EB61FA" w:rsidRPr="00EB61FA" w:rsidRDefault="00EB61FA" w:rsidP="00EB61FA">
      <w:pPr>
        <w:rPr>
          <w:rFonts w:ascii="Times New Roman" w:hAnsi="Times New Roman" w:cs="Times New Roman"/>
          <w:sz w:val="28"/>
          <w:szCs w:val="28"/>
        </w:rPr>
      </w:pPr>
      <w:r w:rsidRPr="00EB61FA">
        <w:rPr>
          <w:rFonts w:ascii="Times New Roman" w:hAnsi="Times New Roman" w:cs="Times New Roman"/>
          <w:sz w:val="28"/>
          <w:szCs w:val="28"/>
        </w:rPr>
        <w:t>Votre médecin doit obligatoirement vous informer avant de réaliser un acte non remboursé par la sécurité sociale. En outre, dès lors que les dépassements d’honoraires des actes et prestations facturés atteignent 70 euros, votre médecin doit vous en informer par écrit, préalablement à la réalisation de la prestation.</w:t>
      </w:r>
    </w:p>
    <w:p w14:paraId="268693E0" w14:textId="77777777" w:rsidR="00EB61FA" w:rsidRPr="00EB61FA" w:rsidRDefault="00EB61FA" w:rsidP="00EB61FA">
      <w:pPr>
        <w:rPr>
          <w:rFonts w:ascii="Times New Roman" w:hAnsi="Times New Roman" w:cs="Times New Roman"/>
          <w:sz w:val="28"/>
          <w:szCs w:val="28"/>
        </w:rPr>
      </w:pPr>
      <w:r w:rsidRPr="00EB61FA">
        <w:rPr>
          <w:rFonts w:ascii="Times New Roman" w:hAnsi="Times New Roman" w:cs="Times New Roman"/>
          <w:sz w:val="28"/>
          <w:szCs w:val="28"/>
        </w:rPr>
        <w:t>Seuls peuvent vous être facturés des frais correspondants à une prestation de soins rendue. Le paiement d’une prestation qui ne correspond pas directement à une prestation de soins ne peut vous être imposé.</w:t>
      </w:r>
    </w:p>
    <w:p w14:paraId="68730002" w14:textId="5941A8B2" w:rsidR="002570C1" w:rsidRPr="00130747" w:rsidRDefault="002D5998">
      <w:pPr>
        <w:rPr>
          <w:rFonts w:ascii="Times New Roman" w:hAnsi="Times New Roman" w:cs="Times New Roman"/>
          <w:sz w:val="28"/>
          <w:szCs w:val="28"/>
        </w:rPr>
      </w:pPr>
      <w:r w:rsidRPr="00130747">
        <w:rPr>
          <w:rFonts w:ascii="Times New Roman" w:hAnsi="Times New Roman" w:cs="Times New Roman"/>
          <w:sz w:val="28"/>
          <w:szCs w:val="28"/>
        </w:rPr>
        <w:t>Mode de paiement : carte bancaire, chèque, espèces</w:t>
      </w:r>
    </w:p>
    <w:sectPr w:rsidR="002570C1" w:rsidRPr="001307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1"/>
    <w:rsid w:val="00055BCE"/>
    <w:rsid w:val="000716AD"/>
    <w:rsid w:val="000A2E32"/>
    <w:rsid w:val="000C7CCA"/>
    <w:rsid w:val="000F06D4"/>
    <w:rsid w:val="00130747"/>
    <w:rsid w:val="001802C8"/>
    <w:rsid w:val="001C71EA"/>
    <w:rsid w:val="001E0C30"/>
    <w:rsid w:val="001F2071"/>
    <w:rsid w:val="00235B71"/>
    <w:rsid w:val="002570C1"/>
    <w:rsid w:val="002C7CC0"/>
    <w:rsid w:val="002D5998"/>
    <w:rsid w:val="002F6542"/>
    <w:rsid w:val="003319FC"/>
    <w:rsid w:val="00355C1B"/>
    <w:rsid w:val="003B3852"/>
    <w:rsid w:val="003E1201"/>
    <w:rsid w:val="00405730"/>
    <w:rsid w:val="004221E5"/>
    <w:rsid w:val="00431106"/>
    <w:rsid w:val="004550C4"/>
    <w:rsid w:val="00465504"/>
    <w:rsid w:val="00482B69"/>
    <w:rsid w:val="00497A16"/>
    <w:rsid w:val="00511286"/>
    <w:rsid w:val="00585288"/>
    <w:rsid w:val="005B559C"/>
    <w:rsid w:val="005C6499"/>
    <w:rsid w:val="00636DFC"/>
    <w:rsid w:val="00684092"/>
    <w:rsid w:val="006C431C"/>
    <w:rsid w:val="006F3112"/>
    <w:rsid w:val="00745A8C"/>
    <w:rsid w:val="0078447A"/>
    <w:rsid w:val="007B46E7"/>
    <w:rsid w:val="007D0052"/>
    <w:rsid w:val="007D1205"/>
    <w:rsid w:val="008373E1"/>
    <w:rsid w:val="008C5C61"/>
    <w:rsid w:val="00917B31"/>
    <w:rsid w:val="009375C6"/>
    <w:rsid w:val="009A2E0A"/>
    <w:rsid w:val="00A54271"/>
    <w:rsid w:val="00B31DBB"/>
    <w:rsid w:val="00B50A57"/>
    <w:rsid w:val="00BF6E28"/>
    <w:rsid w:val="00CA06A5"/>
    <w:rsid w:val="00CD1C4B"/>
    <w:rsid w:val="00D34EE5"/>
    <w:rsid w:val="00D5309C"/>
    <w:rsid w:val="00D806E6"/>
    <w:rsid w:val="00D81927"/>
    <w:rsid w:val="00DB3D7F"/>
    <w:rsid w:val="00DE5AA2"/>
    <w:rsid w:val="00E45E5A"/>
    <w:rsid w:val="00E53AB4"/>
    <w:rsid w:val="00EB61FA"/>
    <w:rsid w:val="00F126C1"/>
    <w:rsid w:val="00F35ACA"/>
    <w:rsid w:val="00F615D4"/>
    <w:rsid w:val="00F800B6"/>
    <w:rsid w:val="00F87410"/>
    <w:rsid w:val="00FB6F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CD9B7"/>
  <w15:chartTrackingRefBased/>
  <w15:docId w15:val="{A114D2EE-FFD9-41D7-880F-F9295BB5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57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57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570C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70C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570C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570C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70C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70C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70C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70C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570C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570C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70C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70C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70C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70C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70C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70C1"/>
    <w:rPr>
      <w:rFonts w:eastAsiaTheme="majorEastAsia" w:cstheme="majorBidi"/>
      <w:color w:val="272727" w:themeColor="text1" w:themeTint="D8"/>
    </w:rPr>
  </w:style>
  <w:style w:type="paragraph" w:styleId="Titre">
    <w:name w:val="Title"/>
    <w:basedOn w:val="Normal"/>
    <w:next w:val="Normal"/>
    <w:link w:val="TitreCar"/>
    <w:uiPriority w:val="10"/>
    <w:qFormat/>
    <w:rsid w:val="00257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70C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70C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70C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70C1"/>
    <w:pPr>
      <w:spacing w:before="160"/>
      <w:jc w:val="center"/>
    </w:pPr>
    <w:rPr>
      <w:i/>
      <w:iCs/>
      <w:color w:val="404040" w:themeColor="text1" w:themeTint="BF"/>
    </w:rPr>
  </w:style>
  <w:style w:type="character" w:customStyle="1" w:styleId="CitationCar">
    <w:name w:val="Citation Car"/>
    <w:basedOn w:val="Policepardfaut"/>
    <w:link w:val="Citation"/>
    <w:uiPriority w:val="29"/>
    <w:rsid w:val="002570C1"/>
    <w:rPr>
      <w:i/>
      <w:iCs/>
      <w:color w:val="404040" w:themeColor="text1" w:themeTint="BF"/>
    </w:rPr>
  </w:style>
  <w:style w:type="paragraph" w:styleId="Paragraphedeliste">
    <w:name w:val="List Paragraph"/>
    <w:basedOn w:val="Normal"/>
    <w:uiPriority w:val="34"/>
    <w:qFormat/>
    <w:rsid w:val="002570C1"/>
    <w:pPr>
      <w:ind w:left="720"/>
      <w:contextualSpacing/>
    </w:pPr>
  </w:style>
  <w:style w:type="character" w:styleId="Accentuationintense">
    <w:name w:val="Intense Emphasis"/>
    <w:basedOn w:val="Policepardfaut"/>
    <w:uiPriority w:val="21"/>
    <w:qFormat/>
    <w:rsid w:val="002570C1"/>
    <w:rPr>
      <w:i/>
      <w:iCs/>
      <w:color w:val="0F4761" w:themeColor="accent1" w:themeShade="BF"/>
    </w:rPr>
  </w:style>
  <w:style w:type="paragraph" w:styleId="Citationintense">
    <w:name w:val="Intense Quote"/>
    <w:basedOn w:val="Normal"/>
    <w:next w:val="Normal"/>
    <w:link w:val="CitationintenseCar"/>
    <w:uiPriority w:val="30"/>
    <w:qFormat/>
    <w:rsid w:val="00257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570C1"/>
    <w:rPr>
      <w:i/>
      <w:iCs/>
      <w:color w:val="0F4761" w:themeColor="accent1" w:themeShade="BF"/>
    </w:rPr>
  </w:style>
  <w:style w:type="character" w:styleId="Rfrenceintense">
    <w:name w:val="Intense Reference"/>
    <w:basedOn w:val="Policepardfaut"/>
    <w:uiPriority w:val="32"/>
    <w:qFormat/>
    <w:rsid w:val="002570C1"/>
    <w:rPr>
      <w:b/>
      <w:bCs/>
      <w:smallCaps/>
      <w:color w:val="0F4761" w:themeColor="accent1" w:themeShade="BF"/>
      <w:spacing w:val="5"/>
    </w:rPr>
  </w:style>
  <w:style w:type="table" w:styleId="Grilledutableau">
    <w:name w:val="Table Grid"/>
    <w:basedOn w:val="TableauNormal"/>
    <w:uiPriority w:val="39"/>
    <w:rsid w:val="00355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D5998"/>
    <w:rPr>
      <w:color w:val="467886" w:themeColor="hyperlink"/>
      <w:u w:val="single"/>
    </w:rPr>
  </w:style>
  <w:style w:type="character" w:styleId="Mentionnonrsolue">
    <w:name w:val="Unresolved Mention"/>
    <w:basedOn w:val="Policepardfaut"/>
    <w:uiPriority w:val="99"/>
    <w:semiHidden/>
    <w:unhideWhenUsed/>
    <w:rsid w:val="002D59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00837">
      <w:bodyDiv w:val="1"/>
      <w:marLeft w:val="0"/>
      <w:marRight w:val="0"/>
      <w:marTop w:val="0"/>
      <w:marBottom w:val="0"/>
      <w:divBdr>
        <w:top w:val="none" w:sz="0" w:space="0" w:color="auto"/>
        <w:left w:val="none" w:sz="0" w:space="0" w:color="auto"/>
        <w:bottom w:val="none" w:sz="0" w:space="0" w:color="auto"/>
        <w:right w:val="none" w:sz="0" w:space="0" w:color="auto"/>
      </w:divBdr>
    </w:div>
    <w:div w:id="260454325">
      <w:bodyDiv w:val="1"/>
      <w:marLeft w:val="0"/>
      <w:marRight w:val="0"/>
      <w:marTop w:val="0"/>
      <w:marBottom w:val="0"/>
      <w:divBdr>
        <w:top w:val="none" w:sz="0" w:space="0" w:color="auto"/>
        <w:left w:val="none" w:sz="0" w:space="0" w:color="auto"/>
        <w:bottom w:val="none" w:sz="0" w:space="0" w:color="auto"/>
        <w:right w:val="none" w:sz="0" w:space="0" w:color="auto"/>
      </w:divBdr>
    </w:div>
    <w:div w:id="432210039">
      <w:bodyDiv w:val="1"/>
      <w:marLeft w:val="0"/>
      <w:marRight w:val="0"/>
      <w:marTop w:val="0"/>
      <w:marBottom w:val="0"/>
      <w:divBdr>
        <w:top w:val="none" w:sz="0" w:space="0" w:color="auto"/>
        <w:left w:val="none" w:sz="0" w:space="0" w:color="auto"/>
        <w:bottom w:val="none" w:sz="0" w:space="0" w:color="auto"/>
        <w:right w:val="none" w:sz="0" w:space="0" w:color="auto"/>
      </w:divBdr>
    </w:div>
    <w:div w:id="493230014">
      <w:bodyDiv w:val="1"/>
      <w:marLeft w:val="0"/>
      <w:marRight w:val="0"/>
      <w:marTop w:val="0"/>
      <w:marBottom w:val="0"/>
      <w:divBdr>
        <w:top w:val="none" w:sz="0" w:space="0" w:color="auto"/>
        <w:left w:val="none" w:sz="0" w:space="0" w:color="auto"/>
        <w:bottom w:val="none" w:sz="0" w:space="0" w:color="auto"/>
        <w:right w:val="none" w:sz="0" w:space="0" w:color="auto"/>
      </w:divBdr>
    </w:div>
    <w:div w:id="691996087">
      <w:bodyDiv w:val="1"/>
      <w:marLeft w:val="0"/>
      <w:marRight w:val="0"/>
      <w:marTop w:val="0"/>
      <w:marBottom w:val="0"/>
      <w:divBdr>
        <w:top w:val="none" w:sz="0" w:space="0" w:color="auto"/>
        <w:left w:val="none" w:sz="0" w:space="0" w:color="auto"/>
        <w:bottom w:val="none" w:sz="0" w:space="0" w:color="auto"/>
        <w:right w:val="none" w:sz="0" w:space="0" w:color="auto"/>
      </w:divBdr>
    </w:div>
    <w:div w:id="1349140268">
      <w:bodyDiv w:val="1"/>
      <w:marLeft w:val="0"/>
      <w:marRight w:val="0"/>
      <w:marTop w:val="0"/>
      <w:marBottom w:val="0"/>
      <w:divBdr>
        <w:top w:val="none" w:sz="0" w:space="0" w:color="auto"/>
        <w:left w:val="none" w:sz="0" w:space="0" w:color="auto"/>
        <w:bottom w:val="none" w:sz="0" w:space="0" w:color="auto"/>
        <w:right w:val="none" w:sz="0" w:space="0" w:color="auto"/>
      </w:divBdr>
    </w:div>
    <w:div w:id="1493139022">
      <w:bodyDiv w:val="1"/>
      <w:marLeft w:val="0"/>
      <w:marRight w:val="0"/>
      <w:marTop w:val="0"/>
      <w:marBottom w:val="0"/>
      <w:divBdr>
        <w:top w:val="none" w:sz="0" w:space="0" w:color="auto"/>
        <w:left w:val="none" w:sz="0" w:space="0" w:color="auto"/>
        <w:bottom w:val="none" w:sz="0" w:space="0" w:color="auto"/>
        <w:right w:val="none" w:sz="0" w:space="0" w:color="auto"/>
      </w:divBdr>
    </w:div>
    <w:div w:id="2035690600">
      <w:bodyDiv w:val="1"/>
      <w:marLeft w:val="0"/>
      <w:marRight w:val="0"/>
      <w:marTop w:val="0"/>
      <w:marBottom w:val="0"/>
      <w:divBdr>
        <w:top w:val="none" w:sz="0" w:space="0" w:color="auto"/>
        <w:left w:val="none" w:sz="0" w:space="0" w:color="auto"/>
        <w:bottom w:val="none" w:sz="0" w:space="0" w:color="auto"/>
        <w:right w:val="none" w:sz="0" w:space="0" w:color="auto"/>
      </w:divBdr>
    </w:div>
    <w:div w:id="2042506805">
      <w:bodyDiv w:val="1"/>
      <w:marLeft w:val="0"/>
      <w:marRight w:val="0"/>
      <w:marTop w:val="0"/>
      <w:marBottom w:val="0"/>
      <w:divBdr>
        <w:top w:val="none" w:sz="0" w:space="0" w:color="auto"/>
        <w:left w:val="none" w:sz="0" w:space="0" w:color="auto"/>
        <w:bottom w:val="none" w:sz="0" w:space="0" w:color="auto"/>
        <w:right w:val="none" w:sz="0" w:space="0" w:color="auto"/>
      </w:divBdr>
    </w:div>
    <w:div w:id="208136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327</Words>
  <Characters>1785</Characters>
  <Application>Microsoft Office Word</Application>
  <DocSecurity>0</DocSecurity>
  <Lines>42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Protat</dc:creator>
  <cp:keywords/>
  <dc:description/>
  <cp:lastModifiedBy>Pierre Protat</cp:lastModifiedBy>
  <cp:revision>54</cp:revision>
  <cp:lastPrinted>2025-01-08T11:43:00Z</cp:lastPrinted>
  <dcterms:created xsi:type="dcterms:W3CDTF">2024-12-27T17:05:00Z</dcterms:created>
  <dcterms:modified xsi:type="dcterms:W3CDTF">2026-02-27T20:38:00Z</dcterms:modified>
</cp:coreProperties>
</file>